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32D" w:rsidRDefault="00A30830" w:rsidP="00FD632D">
      <w:pPr>
        <w:pStyle w:val="a3"/>
        <w:spacing w:before="0" w:after="0"/>
        <w:jc w:val="center"/>
        <w:rPr>
          <w:b/>
        </w:rPr>
      </w:pPr>
      <w:r>
        <w:rPr>
          <w:b/>
        </w:rPr>
        <w:t>Аннотация</w:t>
      </w:r>
    </w:p>
    <w:p w:rsidR="006A67E7" w:rsidRPr="00713267" w:rsidRDefault="006A67E7" w:rsidP="00FD632D">
      <w:pPr>
        <w:pStyle w:val="a3"/>
        <w:spacing w:before="0" w:after="0"/>
        <w:jc w:val="center"/>
        <w:rPr>
          <w:b/>
        </w:rPr>
      </w:pPr>
    </w:p>
    <w:p w:rsidR="00FD632D" w:rsidRDefault="00FD632D" w:rsidP="00A30830">
      <w:pPr>
        <w:pStyle w:val="a3"/>
        <w:spacing w:before="0" w:after="0"/>
        <w:ind w:firstLine="709"/>
        <w:rPr>
          <w:color w:val="auto"/>
        </w:rPr>
      </w:pPr>
      <w:r w:rsidRPr="00F61C2C">
        <w:rPr>
          <w:color w:val="auto"/>
        </w:rPr>
        <w:t xml:space="preserve">Рабочая программа составлена для изучения курса «Изобразительное искусство и художественный труд» </w:t>
      </w:r>
      <w:proofErr w:type="gramStart"/>
      <w:r>
        <w:rPr>
          <w:color w:val="auto"/>
        </w:rPr>
        <w:t>об</w:t>
      </w:r>
      <w:r w:rsidRPr="00F61C2C">
        <w:rPr>
          <w:color w:val="auto"/>
        </w:rPr>
        <w:t>уча</w:t>
      </w:r>
      <w:r>
        <w:rPr>
          <w:color w:val="auto"/>
        </w:rPr>
        <w:t>ю</w:t>
      </w:r>
      <w:r w:rsidRPr="00F61C2C">
        <w:rPr>
          <w:color w:val="auto"/>
        </w:rPr>
        <w:t>щи</w:t>
      </w:r>
      <w:r>
        <w:rPr>
          <w:color w:val="auto"/>
        </w:rPr>
        <w:t>х</w:t>
      </w:r>
      <w:r w:rsidRPr="00F61C2C">
        <w:rPr>
          <w:color w:val="auto"/>
        </w:rPr>
        <w:t>ся</w:t>
      </w:r>
      <w:proofErr w:type="gramEnd"/>
      <w:r w:rsidRPr="00F61C2C">
        <w:rPr>
          <w:color w:val="auto"/>
        </w:rPr>
        <w:t xml:space="preserve"> 7 класса общеобразовательной школы.</w:t>
      </w:r>
    </w:p>
    <w:p w:rsidR="00FD632D" w:rsidRDefault="00FD632D" w:rsidP="00A308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разработана на основе программы образовательных учреждений «Изобразительное искусство и художественный труд. 1-9 классы», под руководством Б.М. </w:t>
      </w:r>
      <w:proofErr w:type="spellStart"/>
      <w:r>
        <w:rPr>
          <w:rFonts w:ascii="Times New Roman" w:hAnsi="Times New Roman"/>
          <w:sz w:val="24"/>
          <w:szCs w:val="24"/>
        </w:rPr>
        <w:t>Неменского</w:t>
      </w:r>
      <w:proofErr w:type="spellEnd"/>
      <w:r>
        <w:rPr>
          <w:rFonts w:ascii="Times New Roman" w:hAnsi="Times New Roman"/>
          <w:sz w:val="24"/>
          <w:szCs w:val="24"/>
        </w:rPr>
        <w:t>. - М: Просвещение, 2009</w:t>
      </w:r>
      <w:r>
        <w:rPr>
          <w:rStyle w:val="FontStyle42"/>
          <w:sz w:val="24"/>
          <w:szCs w:val="24"/>
        </w:rPr>
        <w:t>, п</w:t>
      </w:r>
      <w:r>
        <w:rPr>
          <w:rFonts w:ascii="Times New Roman" w:hAnsi="Times New Roman"/>
          <w:sz w:val="24"/>
          <w:szCs w:val="24"/>
        </w:rPr>
        <w:t>римерной программы основного общего образования по изобразительному искусству для 5 – 9 классов, в соответствии с федеральным компонентом государственного стандарта основного по изобразительному искусству для 5 – 9 классов, обязательным минимумом содержания основных образовательных программ, требованиями к уровню подготовки обучающихся основной школы (2004).</w:t>
      </w:r>
    </w:p>
    <w:p w:rsidR="00FD632D" w:rsidRPr="00F61C2C" w:rsidRDefault="00FD632D" w:rsidP="00A30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61C2C">
        <w:rPr>
          <w:rFonts w:ascii="Times New Roman" w:hAnsi="Times New Roman"/>
          <w:sz w:val="24"/>
          <w:szCs w:val="24"/>
        </w:rPr>
        <w:t>Программа по изобразительному искусству в 7 классе является прямым продолжением учебного материала 6 класса и посвящена основам изобразительного искусства.</w:t>
      </w:r>
    </w:p>
    <w:p w:rsidR="00FD632D" w:rsidRPr="00F61C2C" w:rsidRDefault="00FD632D" w:rsidP="00A30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F61C2C">
        <w:rPr>
          <w:rFonts w:ascii="Times New Roman" w:hAnsi="Times New Roman"/>
          <w:b/>
          <w:sz w:val="24"/>
          <w:szCs w:val="24"/>
        </w:rPr>
        <w:t>Цель программы</w:t>
      </w:r>
      <w:r w:rsidRPr="00F61C2C">
        <w:rPr>
          <w:rFonts w:ascii="Times New Roman" w:hAnsi="Times New Roman"/>
          <w:sz w:val="24"/>
          <w:szCs w:val="24"/>
        </w:rPr>
        <w:t xml:space="preserve"> –</w:t>
      </w:r>
      <w:r w:rsidRPr="00F61C2C">
        <w:rPr>
          <w:rFonts w:ascii="Times New Roman" w:eastAsia="Calibri" w:hAnsi="Times New Roman"/>
          <w:color w:val="000000"/>
          <w:sz w:val="24"/>
          <w:szCs w:val="24"/>
        </w:rPr>
        <w:t xml:space="preserve">  дать представление о красоте человека, наиболее существенном в его облике и действиях.</w:t>
      </w:r>
    </w:p>
    <w:p w:rsidR="00FD632D" w:rsidRPr="00F61C2C" w:rsidRDefault="00FD632D" w:rsidP="00A30830">
      <w:pPr>
        <w:pStyle w:val="a3"/>
        <w:spacing w:before="0" w:after="0"/>
        <w:ind w:firstLine="709"/>
        <w:rPr>
          <w:b/>
          <w:color w:val="auto"/>
        </w:rPr>
      </w:pPr>
      <w:r w:rsidRPr="00F61C2C">
        <w:rPr>
          <w:b/>
          <w:color w:val="auto"/>
        </w:rPr>
        <w:t xml:space="preserve">Задачи, решаемые в процессе обучения изобразительного искусства: </w:t>
      </w:r>
    </w:p>
    <w:p w:rsidR="00FD632D" w:rsidRPr="00F61C2C" w:rsidRDefault="00FD632D" w:rsidP="00A30830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F61C2C">
        <w:rPr>
          <w:color w:val="000000"/>
          <w:sz w:val="24"/>
          <w:szCs w:val="24"/>
        </w:rPr>
        <w:t>Познакомить с классическими картинами, составляющими золотой фонд мирового и отечественного искусства.</w:t>
      </w:r>
    </w:p>
    <w:p w:rsidR="00FD632D" w:rsidRPr="00F61C2C" w:rsidRDefault="00FD632D" w:rsidP="00A30830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F61C2C">
        <w:rPr>
          <w:color w:val="000000"/>
          <w:sz w:val="24"/>
          <w:szCs w:val="24"/>
        </w:rPr>
        <w:t xml:space="preserve">Показать </w:t>
      </w:r>
      <w:proofErr w:type="spellStart"/>
      <w:r w:rsidRPr="00F61C2C">
        <w:rPr>
          <w:color w:val="000000"/>
          <w:sz w:val="24"/>
          <w:szCs w:val="24"/>
        </w:rPr>
        <w:t>культуростроительную</w:t>
      </w:r>
      <w:proofErr w:type="spellEnd"/>
      <w:r w:rsidRPr="00F61C2C">
        <w:rPr>
          <w:color w:val="000000"/>
          <w:sz w:val="24"/>
          <w:szCs w:val="24"/>
        </w:rPr>
        <w:t xml:space="preserve"> роль искусства, роль искусства в понимании людьми образа своего прошлого, место искусства в развитии особого характера и самосознания народа и образных его представлениях о жизни народов мира.</w:t>
      </w:r>
    </w:p>
    <w:p w:rsidR="00FD632D" w:rsidRPr="00145BE2" w:rsidRDefault="00FD632D" w:rsidP="00A30830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  <w:sz w:val="24"/>
          <w:szCs w:val="24"/>
        </w:rPr>
      </w:pPr>
      <w:r w:rsidRPr="00F61C2C">
        <w:rPr>
          <w:color w:val="000000"/>
          <w:sz w:val="24"/>
          <w:szCs w:val="24"/>
        </w:rPr>
        <w:t xml:space="preserve">Способствовать формированию исследовательских и созидательных интересов </w:t>
      </w:r>
      <w:r>
        <w:rPr>
          <w:color w:val="000000"/>
          <w:sz w:val="24"/>
          <w:szCs w:val="24"/>
        </w:rPr>
        <w:t>обучающихся.</w:t>
      </w:r>
    </w:p>
    <w:p w:rsidR="00FD632D" w:rsidRPr="00F61C2C" w:rsidRDefault="00FD632D" w:rsidP="00A308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1C2C">
        <w:rPr>
          <w:rFonts w:ascii="Times New Roman" w:hAnsi="Times New Roman"/>
          <w:sz w:val="24"/>
          <w:szCs w:val="24"/>
        </w:rPr>
        <w:t xml:space="preserve">Структура курса складывается из четырех частей. В первой части «Изображение фигуры человека и образ человека» </w:t>
      </w:r>
      <w:r>
        <w:rPr>
          <w:rFonts w:ascii="Times New Roman" w:hAnsi="Times New Roman"/>
          <w:sz w:val="24"/>
          <w:szCs w:val="24"/>
        </w:rPr>
        <w:t>обучающиеся</w:t>
      </w:r>
      <w:r w:rsidRPr="00F61C2C">
        <w:rPr>
          <w:rFonts w:ascii="Times New Roman" w:hAnsi="Times New Roman"/>
          <w:sz w:val="24"/>
          <w:szCs w:val="24"/>
        </w:rPr>
        <w:t xml:space="preserve"> учатся работать во всех основных видах изобразительной деятельности: рисунок, лепка, живопись. Во второй части «Поэзия повседневности» знакомятся с бытовым жанром в изобразительном искусстве. В третьей части «Великие темы жизни» знакомятся с монументальной и станковой живописью, историческими и мифологическими жанрами в искусстве </w:t>
      </w:r>
      <w:r w:rsidRPr="00F61C2C">
        <w:rPr>
          <w:rFonts w:ascii="Times New Roman" w:hAnsi="Times New Roman"/>
          <w:sz w:val="24"/>
          <w:szCs w:val="24"/>
          <w:lang w:val="en-US"/>
        </w:rPr>
        <w:t>XVII</w:t>
      </w:r>
      <w:r w:rsidRPr="00F61C2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61C2C">
        <w:rPr>
          <w:rFonts w:ascii="Times New Roman" w:hAnsi="Times New Roman"/>
          <w:sz w:val="24"/>
          <w:szCs w:val="24"/>
        </w:rPr>
        <w:t>в</w:t>
      </w:r>
      <w:proofErr w:type="gramEnd"/>
      <w:r w:rsidRPr="00F61C2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61C2C">
        <w:rPr>
          <w:rFonts w:ascii="Times New Roman" w:hAnsi="Times New Roman"/>
          <w:sz w:val="24"/>
          <w:szCs w:val="24"/>
        </w:rPr>
        <w:t>Четвертая</w:t>
      </w:r>
      <w:proofErr w:type="gramEnd"/>
      <w:r w:rsidRPr="00F61C2C">
        <w:rPr>
          <w:rFonts w:ascii="Times New Roman" w:hAnsi="Times New Roman"/>
          <w:sz w:val="24"/>
          <w:szCs w:val="24"/>
        </w:rPr>
        <w:t xml:space="preserve"> часть « Реальность жизни и художественный образ» посвящена итоговым теоретическим знаниям об искусстве. </w:t>
      </w:r>
    </w:p>
    <w:p w:rsidR="00FD632D" w:rsidRDefault="00FD632D" w:rsidP="00A30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Региональный компонент в 5-7 классах «Искусство» вводится в размере 10% (4 часа), темы:</w:t>
      </w:r>
      <w:r>
        <w:rPr>
          <w:rFonts w:ascii="Times New Roman" w:hAnsi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Национальные спортивные игры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Югры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Образ борца и участника спортивного состязания в искусстве</w:t>
      </w:r>
      <w:r>
        <w:rPr>
          <w:rFonts w:ascii="Times New Roman" w:hAnsi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</w:rPr>
        <w:t>интегрированно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 тему «</w:t>
      </w:r>
      <w:r>
        <w:rPr>
          <w:rFonts w:ascii="Times New Roman" w:hAnsi="Times New Roman"/>
          <w:bCs/>
          <w:color w:val="000000"/>
          <w:sz w:val="24"/>
          <w:szCs w:val="24"/>
        </w:rPr>
        <w:t>Лепка фигуры человека», «</w:t>
      </w:r>
      <w:r>
        <w:rPr>
          <w:rFonts w:ascii="Times New Roman" w:hAnsi="Times New Roman"/>
          <w:color w:val="000000"/>
          <w:sz w:val="24"/>
          <w:szCs w:val="24"/>
        </w:rPr>
        <w:t>Портрет хантыйской девочки в национальной одежде» в – «</w:t>
      </w:r>
      <w:r w:rsidRPr="002C185D">
        <w:rPr>
          <w:rFonts w:ascii="Times New Roman" w:hAnsi="Times New Roman"/>
          <w:color w:val="000000"/>
          <w:sz w:val="24"/>
          <w:szCs w:val="24"/>
        </w:rPr>
        <w:t>Набросок фигуры человека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185D">
        <w:rPr>
          <w:rFonts w:ascii="Times New Roman" w:hAnsi="Times New Roman"/>
          <w:color w:val="000000"/>
          <w:sz w:val="24"/>
          <w:szCs w:val="24"/>
        </w:rPr>
        <w:t>с натуры</w:t>
      </w:r>
      <w:r>
        <w:rPr>
          <w:rFonts w:ascii="Times New Roman" w:hAnsi="Times New Roman"/>
          <w:color w:val="000000"/>
          <w:sz w:val="24"/>
          <w:szCs w:val="24"/>
        </w:rPr>
        <w:t>»,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Пупи-Як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 медвежий праздник» в – «</w:t>
      </w:r>
      <w:r w:rsidRPr="005D6DFB">
        <w:rPr>
          <w:rFonts w:ascii="Times New Roman" w:hAnsi="Times New Roman"/>
          <w:color w:val="000000"/>
          <w:sz w:val="24"/>
          <w:szCs w:val="24"/>
        </w:rPr>
        <w:t>Праздник и карнавал в изобразительном искусстве</w:t>
      </w:r>
      <w:r>
        <w:rPr>
          <w:rFonts w:ascii="Times New Roman" w:hAnsi="Times New Roman"/>
          <w:color w:val="000000"/>
          <w:sz w:val="24"/>
          <w:szCs w:val="24"/>
        </w:rPr>
        <w:t xml:space="preserve"> (тема праздника в бытовом жанре)»,</w:t>
      </w:r>
      <w:r w:rsidRPr="009D1BC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«Самобытные художники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Югры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 в – «Личность художника и мир его времени в произведениях искусства».</w:t>
      </w:r>
      <w:proofErr w:type="gramEnd"/>
    </w:p>
    <w:p w:rsidR="00FD632D" w:rsidRPr="00F61C2C" w:rsidRDefault="00FD632D" w:rsidP="00A308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1C2C">
        <w:rPr>
          <w:rFonts w:ascii="Times New Roman" w:hAnsi="Times New Roman"/>
          <w:sz w:val="24"/>
          <w:szCs w:val="24"/>
        </w:rPr>
        <w:t>В Федеральном базисном учебном плане предусматривается выделение 35 часов на изучение курса «Изобразительное искусство и художественный труд» в 7 классе.</w:t>
      </w:r>
    </w:p>
    <w:p w:rsidR="00FD632D" w:rsidRPr="00F61C2C" w:rsidRDefault="00FD632D" w:rsidP="00A308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1C2C">
        <w:rPr>
          <w:rFonts w:ascii="Times New Roman" w:hAnsi="Times New Roman"/>
          <w:sz w:val="24"/>
          <w:szCs w:val="24"/>
        </w:rPr>
        <w:t>В учебном плане школы на 201</w:t>
      </w:r>
      <w:r>
        <w:rPr>
          <w:rFonts w:ascii="Times New Roman" w:hAnsi="Times New Roman"/>
          <w:sz w:val="24"/>
          <w:szCs w:val="24"/>
        </w:rPr>
        <w:t>4</w:t>
      </w:r>
      <w:r w:rsidRPr="00F61C2C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5</w:t>
      </w:r>
      <w:r w:rsidRPr="00F61C2C">
        <w:rPr>
          <w:rFonts w:ascii="Times New Roman" w:hAnsi="Times New Roman"/>
          <w:sz w:val="24"/>
          <w:szCs w:val="24"/>
        </w:rPr>
        <w:t xml:space="preserve"> учебный год за счет федерального компонента на изучение курса «Изобразительное искусство и художественный труд» в </w:t>
      </w:r>
      <w:r>
        <w:rPr>
          <w:rFonts w:ascii="Times New Roman" w:hAnsi="Times New Roman"/>
          <w:sz w:val="24"/>
          <w:szCs w:val="24"/>
        </w:rPr>
        <w:t>7</w:t>
      </w:r>
      <w:r w:rsidRPr="00F61C2C">
        <w:rPr>
          <w:rFonts w:ascii="Times New Roman" w:hAnsi="Times New Roman"/>
          <w:sz w:val="24"/>
          <w:szCs w:val="24"/>
        </w:rPr>
        <w:t xml:space="preserve"> классе выделено 35 часов (из расчета 1 недельный час, 35 учебных недель). </w:t>
      </w:r>
    </w:p>
    <w:p w:rsidR="00B06BE2" w:rsidRDefault="00B06BE2" w:rsidP="00A30830">
      <w:pPr>
        <w:spacing w:after="0" w:line="240" w:lineRule="auto"/>
        <w:ind w:firstLine="709"/>
        <w:jc w:val="both"/>
      </w:pPr>
    </w:p>
    <w:sectPr w:rsidR="00B06BE2" w:rsidSect="00B06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5063D"/>
    <w:multiLevelType w:val="hybridMultilevel"/>
    <w:tmpl w:val="66F685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D632D"/>
    <w:rsid w:val="001E0752"/>
    <w:rsid w:val="005A3F85"/>
    <w:rsid w:val="006A67E7"/>
    <w:rsid w:val="00A30830"/>
    <w:rsid w:val="00B06BE2"/>
    <w:rsid w:val="00BA3AE1"/>
    <w:rsid w:val="00FD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2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D632D"/>
    <w:pPr>
      <w:spacing w:before="120" w:after="120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FD632D"/>
    <w:pPr>
      <w:spacing w:after="0" w:line="240" w:lineRule="auto"/>
      <w:ind w:left="720"/>
      <w:contextualSpacing/>
    </w:pPr>
    <w:rPr>
      <w:rFonts w:ascii="Times New Roman" w:eastAsia="Calibri" w:hAnsi="Times New Roman"/>
      <w:sz w:val="28"/>
      <w:szCs w:val="26"/>
      <w:lang w:eastAsia="en-US"/>
    </w:rPr>
  </w:style>
  <w:style w:type="character" w:customStyle="1" w:styleId="FontStyle42">
    <w:name w:val="Font Style42"/>
    <w:basedOn w:val="a0"/>
    <w:uiPriority w:val="99"/>
    <w:rsid w:val="00FD632D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2512</Characters>
  <Application>Microsoft Office Word</Application>
  <DocSecurity>0</DocSecurity>
  <Lines>20</Lines>
  <Paragraphs>5</Paragraphs>
  <ScaleCrop>false</ScaleCrop>
  <Company>ЛСОШ№6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</dc:creator>
  <cp:keywords/>
  <dc:description/>
  <cp:lastModifiedBy>120</cp:lastModifiedBy>
  <cp:revision>6</cp:revision>
  <dcterms:created xsi:type="dcterms:W3CDTF">2014-11-22T02:45:00Z</dcterms:created>
  <dcterms:modified xsi:type="dcterms:W3CDTF">2014-11-22T04:39:00Z</dcterms:modified>
</cp:coreProperties>
</file>